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30" w:rsidRPr="00A1533C" w:rsidRDefault="004A7030" w:rsidP="004A7030">
      <w:pPr>
        <w:pStyle w:val="Textbody"/>
        <w:spacing w:after="0"/>
        <w:rPr>
          <w:rFonts w:ascii="Helvetica, sans-serif" w:hAnsi="Helvetica, sans-serif"/>
          <w:b/>
          <w:color w:val="000000"/>
          <w:lang w:val="ru-RU"/>
        </w:rPr>
      </w:pPr>
      <w:r>
        <w:rPr>
          <w:rFonts w:ascii="Helvetica, sans-serif" w:hAnsi="Helvetica, sans-serif"/>
          <w:b/>
          <w:color w:val="000000"/>
          <w:lang w:val="ru-RU"/>
        </w:rPr>
        <w:t>Эко парк «Лесной ключ»</w:t>
      </w:r>
    </w:p>
    <w:p w:rsidR="004A7030" w:rsidRPr="00A1533C" w:rsidRDefault="004A7030" w:rsidP="004A7030">
      <w:pPr>
        <w:pStyle w:val="Textbody"/>
        <w:rPr>
          <w:rFonts w:ascii="Helvetica, sans-serif" w:hAnsi="Helvetica, sans-serif"/>
          <w:color w:val="000000"/>
          <w:lang w:val="ru-RU"/>
        </w:rPr>
      </w:pPr>
      <w:proofErr w:type="spellStart"/>
      <w:r>
        <w:rPr>
          <w:rFonts w:ascii="Helvetica, sans-serif" w:hAnsi="Helvetica, sans-serif"/>
          <w:color w:val="000000"/>
        </w:rPr>
        <w:t>Прейскурант</w:t>
      </w:r>
      <w:proofErr w:type="spellEnd"/>
      <w:r>
        <w:rPr>
          <w:rFonts w:ascii="Helvetica, sans-serif" w:hAnsi="Helvetica, sans-serif"/>
          <w:color w:val="000000"/>
        </w:rPr>
        <w:t xml:space="preserve"> </w:t>
      </w:r>
      <w:proofErr w:type="spellStart"/>
      <w:r>
        <w:rPr>
          <w:rFonts w:ascii="Helvetica, sans-serif" w:hAnsi="Helvetica, sans-serif"/>
          <w:color w:val="000000"/>
        </w:rPr>
        <w:t>на</w:t>
      </w:r>
      <w:proofErr w:type="spellEnd"/>
      <w:r>
        <w:rPr>
          <w:rFonts w:ascii="Helvetica, sans-serif" w:hAnsi="Helvetica, sans-serif"/>
          <w:color w:val="000000"/>
        </w:rPr>
        <w:t xml:space="preserve"> </w:t>
      </w:r>
      <w:proofErr w:type="spellStart"/>
      <w:r>
        <w:rPr>
          <w:rFonts w:ascii="Helvetica, sans-serif" w:hAnsi="Helvetica, sans-serif"/>
          <w:color w:val="000000"/>
        </w:rPr>
        <w:t>порчу</w:t>
      </w:r>
      <w:proofErr w:type="spellEnd"/>
      <w:r>
        <w:rPr>
          <w:rFonts w:ascii="Helvetica, sans-serif" w:hAnsi="Helvetica, sans-serif"/>
          <w:color w:val="000000"/>
        </w:rPr>
        <w:t xml:space="preserve"> </w:t>
      </w:r>
      <w:proofErr w:type="spellStart"/>
      <w:r>
        <w:rPr>
          <w:rFonts w:ascii="Helvetica, sans-serif" w:hAnsi="Helvetica, sans-serif"/>
          <w:color w:val="000000"/>
        </w:rPr>
        <w:t>имущества</w:t>
      </w:r>
      <w:proofErr w:type="spellEnd"/>
      <w:r>
        <w:rPr>
          <w:rFonts w:ascii="Helvetica, sans-serif" w:hAnsi="Helvetica, sans-serif"/>
          <w:color w:val="000000"/>
        </w:rPr>
        <w:t xml:space="preserve"> </w:t>
      </w:r>
      <w:proofErr w:type="spellStart"/>
      <w:r>
        <w:rPr>
          <w:rFonts w:ascii="Helvetica, sans-serif" w:hAnsi="Helvetica, sans-serif"/>
          <w:color w:val="000000"/>
        </w:rPr>
        <w:t>от</w:t>
      </w:r>
      <w:proofErr w:type="spellEnd"/>
      <w:r>
        <w:rPr>
          <w:rFonts w:ascii="Helvetica, sans-serif" w:hAnsi="Helvetica, sans-serif"/>
          <w:color w:val="000000"/>
        </w:rPr>
        <w:t xml:space="preserve"> 01.0</w:t>
      </w:r>
      <w:r>
        <w:rPr>
          <w:rFonts w:ascii="Helvetica, sans-serif" w:hAnsi="Helvetica, sans-serif"/>
          <w:color w:val="000000"/>
          <w:lang w:val="ru-RU"/>
        </w:rPr>
        <w:t>1</w:t>
      </w:r>
      <w:r>
        <w:rPr>
          <w:rFonts w:ascii="Helvetica, sans-serif" w:hAnsi="Helvetica, sans-serif"/>
          <w:color w:val="000000"/>
        </w:rPr>
        <w:t>.20</w:t>
      </w:r>
      <w:r>
        <w:rPr>
          <w:rFonts w:ascii="Helvetica, sans-serif" w:hAnsi="Helvetica, sans-serif"/>
          <w:color w:val="000000"/>
          <w:lang w:val="ru-RU"/>
        </w:rPr>
        <w:t>21</w:t>
      </w:r>
    </w:p>
    <w:p w:rsidR="004A7030" w:rsidRPr="00A1533C" w:rsidRDefault="004A7030" w:rsidP="004A7030">
      <w:pPr>
        <w:pStyle w:val="Textbody"/>
        <w:rPr>
          <w:rFonts w:ascii="Times New Roman CYR" w:hAnsi="Times New Roman CYR"/>
          <w:color w:val="000000"/>
          <w:lang w:val="ru-RU"/>
        </w:rPr>
      </w:pPr>
      <w:proofErr w:type="spellStart"/>
      <w:r>
        <w:rPr>
          <w:rFonts w:ascii="Times New Roman CYR" w:hAnsi="Times New Roman CYR"/>
          <w:color w:val="000000"/>
        </w:rPr>
        <w:t>Утверждено</w:t>
      </w:r>
      <w:proofErr w:type="spellEnd"/>
      <w:r>
        <w:rPr>
          <w:rFonts w:ascii="Times New Roman CYR" w:hAnsi="Times New Roman CYR"/>
          <w:color w:val="000000"/>
        </w:rPr>
        <w:t xml:space="preserve">: </w:t>
      </w:r>
      <w:r>
        <w:rPr>
          <w:rFonts w:ascii="Times New Roman CYR" w:hAnsi="Times New Roman CYR"/>
          <w:color w:val="000000"/>
          <w:lang w:val="ru-RU"/>
        </w:rPr>
        <w:t>Аверьянов Алексей Николаевич</w:t>
      </w:r>
    </w:p>
    <w:tbl>
      <w:tblPr>
        <w:tblW w:w="961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4223"/>
        <w:gridCol w:w="1589"/>
        <w:gridCol w:w="3320"/>
      </w:tblGrid>
      <w:tr w:rsidR="004A7030" w:rsidTr="00EB04D9">
        <w:tc>
          <w:tcPr>
            <w:tcW w:w="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Default="004A7030" w:rsidP="00EB04D9">
            <w:pPr>
              <w:pStyle w:val="TableContents"/>
              <w:spacing w:after="283"/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 CYR" w:hAnsi="Times New Roman CYR"/>
                <w:b/>
                <w:color w:val="000000"/>
              </w:rPr>
              <w:t>п/п</w:t>
            </w:r>
          </w:p>
        </w:tc>
        <w:tc>
          <w:tcPr>
            <w:tcW w:w="42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Default="004A7030" w:rsidP="00EB04D9">
            <w:pPr>
              <w:pStyle w:val="TableContents"/>
              <w:spacing w:after="283"/>
              <w:rPr>
                <w:rFonts w:ascii="Times New Roman CYR" w:hAnsi="Times New Roman CYR"/>
                <w:b/>
                <w:color w:val="000000"/>
              </w:rPr>
            </w:pPr>
            <w:proofErr w:type="spellStart"/>
            <w:r>
              <w:rPr>
                <w:rFonts w:ascii="Times New Roman CYR" w:hAnsi="Times New Roman CYR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1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Default="004A7030" w:rsidP="00EB04D9">
            <w:pPr>
              <w:pStyle w:val="TableContents"/>
              <w:spacing w:after="283"/>
              <w:rPr>
                <w:rFonts w:ascii="Times New Roman CYR" w:hAnsi="Times New Roman CYR"/>
                <w:b/>
                <w:color w:val="000000"/>
              </w:rPr>
            </w:pPr>
            <w:proofErr w:type="spellStart"/>
            <w:r>
              <w:rPr>
                <w:rFonts w:ascii="Times New Roman CYR" w:hAnsi="Times New Roman CYR"/>
                <w:b/>
                <w:color w:val="000000"/>
              </w:rPr>
              <w:t>Категория</w:t>
            </w:r>
            <w:proofErr w:type="spellEnd"/>
            <w:r>
              <w:rPr>
                <w:rFonts w:ascii="Times New Roman CYR" w:hAnsi="Times New Roman CYR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000000"/>
              </w:rPr>
              <w:t>ущерба</w:t>
            </w:r>
            <w:proofErr w:type="spellEnd"/>
          </w:p>
        </w:tc>
        <w:tc>
          <w:tcPr>
            <w:tcW w:w="3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Default="004A7030" w:rsidP="00EB04D9">
            <w:pPr>
              <w:pStyle w:val="TableContents"/>
              <w:spacing w:after="283"/>
              <w:jc w:val="right"/>
              <w:rPr>
                <w:rFonts w:ascii="Times New Roman CYR" w:hAnsi="Times New Roman CYR"/>
                <w:b/>
                <w:color w:val="000000"/>
              </w:rPr>
            </w:pPr>
            <w:proofErr w:type="spellStart"/>
            <w:r>
              <w:rPr>
                <w:rFonts w:ascii="Times New Roman CYR" w:hAnsi="Times New Roman CYR"/>
                <w:b/>
                <w:color w:val="000000"/>
              </w:rPr>
              <w:t>Стоимость</w:t>
            </w:r>
            <w:proofErr w:type="spellEnd"/>
            <w:r>
              <w:rPr>
                <w:rFonts w:ascii="Times New Roman CYR" w:hAnsi="Times New Roman CYR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b/>
                <w:color w:val="000000"/>
              </w:rPr>
              <w:t>компенсации</w:t>
            </w:r>
            <w:proofErr w:type="spellEnd"/>
            <w:r>
              <w:rPr>
                <w:rFonts w:ascii="Times New Roman CYR" w:hAnsi="Times New Roman CYR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b/>
                <w:color w:val="000000"/>
              </w:rPr>
              <w:t>руб</w:t>
            </w:r>
            <w:proofErr w:type="spellEnd"/>
            <w:r>
              <w:rPr>
                <w:rFonts w:ascii="Times New Roman CYR" w:hAnsi="Times New Roman CYR"/>
                <w:b/>
                <w:color w:val="000000"/>
              </w:rPr>
              <w:t>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Матрас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20 000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Подушка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Одеяло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Постельное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белье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Наволочка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Пододеяльник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Простыня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Покрывало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Шторы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10 000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Кровать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20 000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Полотенце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банное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Тарелка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глубокая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300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Тарелка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23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Тарелка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28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см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400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., 700 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Чашка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чайная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Блюдце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300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., 200 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Бой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посуды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бокал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для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вина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бокал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под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виски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рюмка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бокал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под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шампанское,набор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под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салфеница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кувшин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соусник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Все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бокалы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300 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кувшин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– 600 р. 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.,,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соусник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– 300 р. 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.,,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салфетница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– 300 р. 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.,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Столовые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приборы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вилки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ложки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ножи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столовые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ножи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универсальные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100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Ваза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под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цветы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Тумбочка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Вешала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10 000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Диван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1B75DD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  <w:r w:rsidR="004A7030" w:rsidRPr="00A1533C">
              <w:rPr>
                <w:color w:val="000000"/>
                <w:sz w:val="20"/>
                <w:szCs w:val="20"/>
                <w:lang w:val="en-US"/>
              </w:rPr>
              <w:t>0 000</w:t>
            </w:r>
            <w:r w:rsidR="004A7030"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Кресло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10 000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1B75DD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  <w:lang w:val="ru-RU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Стул</w:t>
            </w:r>
            <w:proofErr w:type="spellEnd"/>
            <w:r w:rsidR="001B75DD">
              <w:rPr>
                <w:rFonts w:ascii="Times New Roman CYR" w:hAnsi="Times New Roman CYR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1B75DD">
              <w:rPr>
                <w:rFonts w:ascii="Times New Roman CYR" w:hAnsi="Times New Roman CYR"/>
                <w:color w:val="000000"/>
                <w:sz w:val="20"/>
                <w:szCs w:val="20"/>
                <w:lang w:val="ru-RU"/>
              </w:rPr>
              <w:t>вернаде</w:t>
            </w:r>
            <w:proofErr w:type="spellEnd"/>
            <w:r w:rsidR="001B75DD">
              <w:rPr>
                <w:rFonts w:ascii="Times New Roman CYR" w:hAnsi="Times New Roman CYR"/>
                <w:color w:val="000000"/>
                <w:sz w:val="20"/>
                <w:szCs w:val="20"/>
                <w:lang w:val="ru-RU"/>
              </w:rPr>
              <w:t xml:space="preserve"> ( пластик)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1B75DD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5 000</w:t>
            </w:r>
            <w:r w:rsidR="004A7030"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Стол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Деревянная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лавка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10000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 10000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Комод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Карниз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bookmarkStart w:id="0" w:name="_GoBack"/>
            <w:bookmarkEnd w:id="0"/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мойка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3000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р, 10000 р., 3000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Стены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пол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потолки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двери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стен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пола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потолка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дверей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Оценивается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специалистом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Окна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стеклопакета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Оценивается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специалистом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Светильник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Разбит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Зеркало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Разбито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Аксессуары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для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ванной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комнаты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 с/у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1000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Унитаз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Разбит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ru-RU"/>
              </w:rPr>
              <w:t>20</w:t>
            </w: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Унитаз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поломка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3000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Раковина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Разбита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15000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Душевой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смеситель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Радиатор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отопления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25 000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Водонагреватель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15 000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электропроводки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электропроводки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10000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электрофурнитуры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розеток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выключателей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1000 р. 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шт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Порча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водоподающего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водоотводящего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Смеситель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 , 15000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аппаратура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 , 20000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Телевизор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аппаратура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Разбит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Оценивается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специалистом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р.\ 30000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Холодильник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Сломан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Оценивается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специалистом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5000 р.\20000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СВЧ-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печь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\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Разбита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Оценивается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специалистом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3000 р.\5000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Электрочайник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Оценивается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специалистом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1000 р.\ 2500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ключа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от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номера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Замена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замка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двери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При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утере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1500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р., 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Уличный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фонарь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цветочный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горшок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При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поломке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3000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р./ 5000 р.</w:t>
            </w:r>
          </w:p>
        </w:tc>
      </w:tr>
      <w:tr w:rsidR="004A7030" w:rsidTr="00EB04D9">
        <w:tc>
          <w:tcPr>
            <w:tcW w:w="4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422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Дверь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входная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При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поломке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невосполнимый</w:t>
            </w:r>
            <w:proofErr w:type="spellEnd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ущерб</w:t>
            </w:r>
            <w:proofErr w:type="spellEnd"/>
          </w:p>
        </w:tc>
        <w:tc>
          <w:tcPr>
            <w:tcW w:w="33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Pr="00A1533C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20"/>
                <w:szCs w:val="20"/>
              </w:rPr>
            </w:pPr>
            <w:r w:rsidRPr="00A1533C">
              <w:rPr>
                <w:color w:val="000000"/>
                <w:sz w:val="20"/>
                <w:szCs w:val="20"/>
                <w:lang w:val="en-US"/>
              </w:rPr>
              <w:t xml:space="preserve">12500/25000 </w:t>
            </w:r>
            <w:r w:rsidRPr="00A1533C">
              <w:rPr>
                <w:rFonts w:ascii="Times New Roman CYR" w:hAnsi="Times New Roman CYR"/>
                <w:color w:val="000000"/>
                <w:sz w:val="20"/>
                <w:szCs w:val="20"/>
              </w:rPr>
              <w:t>р.</w:t>
            </w:r>
          </w:p>
        </w:tc>
      </w:tr>
      <w:tr w:rsidR="004A7030" w:rsidTr="00257EAD">
        <w:trPr>
          <w:trHeight w:val="2968"/>
        </w:trPr>
        <w:tc>
          <w:tcPr>
            <w:tcW w:w="9615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7030" w:rsidRDefault="004A7030" w:rsidP="004A7030">
            <w:pPr>
              <w:pStyle w:val="Textbody"/>
            </w:pPr>
            <w:r>
              <w:rPr>
                <w:b/>
                <w:i/>
                <w:color w:val="000000"/>
              </w:rPr>
              <w:t>!!!</w:t>
            </w:r>
            <w:proofErr w:type="spellStart"/>
            <w:r>
              <w:rPr>
                <w:b/>
                <w:i/>
                <w:color w:val="000000"/>
              </w:rPr>
              <w:t>Сложная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уборка</w:t>
            </w:r>
            <w:proofErr w:type="spellEnd"/>
            <w:r>
              <w:rPr>
                <w:b/>
                <w:i/>
                <w:color w:val="000000"/>
              </w:rPr>
              <w:t xml:space="preserve"> (</w:t>
            </w:r>
            <w:proofErr w:type="spellStart"/>
            <w:r>
              <w:rPr>
                <w:b/>
                <w:i/>
                <w:color w:val="000000"/>
              </w:rPr>
              <w:t>разбитые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стеклянные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элементы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рвота</w:t>
            </w:r>
            <w:proofErr w:type="spellEnd"/>
            <w:r>
              <w:rPr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</w:rPr>
              <w:t>засоренный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ба</w:t>
            </w:r>
            <w:r>
              <w:rPr>
                <w:b/>
                <w:i/>
                <w:color w:val="000000"/>
                <w:lang w:val="ru-RU"/>
              </w:rPr>
              <w:t>чок</w:t>
            </w:r>
            <w:proofErr w:type="spellEnd"/>
            <w:r>
              <w:rPr>
                <w:b/>
                <w:i/>
                <w:color w:val="000000"/>
                <w:lang w:val="ru-RU"/>
              </w:rPr>
              <w:t xml:space="preserve"> унитаза</w:t>
            </w:r>
            <w: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и.т.п</w:t>
            </w:r>
            <w:proofErr w:type="spellEnd"/>
            <w:r>
              <w:rPr>
                <w:b/>
                <w:i/>
                <w:color w:val="000000"/>
              </w:rPr>
              <w:t xml:space="preserve">.) – </w:t>
            </w:r>
            <w:proofErr w:type="spellStart"/>
            <w:r>
              <w:rPr>
                <w:b/>
                <w:i/>
                <w:color w:val="000000"/>
              </w:rPr>
              <w:t>от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lang w:val="ru-RU"/>
              </w:rPr>
              <w:t>1</w:t>
            </w:r>
            <w:r>
              <w:rPr>
                <w:b/>
                <w:i/>
                <w:color w:val="000000"/>
              </w:rPr>
              <w:t xml:space="preserve">000 </w:t>
            </w:r>
            <w:proofErr w:type="spellStart"/>
            <w:r>
              <w:rPr>
                <w:b/>
                <w:i/>
                <w:color w:val="000000"/>
              </w:rPr>
              <w:t>руб</w:t>
            </w:r>
            <w:proofErr w:type="spellEnd"/>
            <w:r>
              <w:rPr>
                <w:b/>
                <w:i/>
                <w:color w:val="000000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</w:rPr>
              <w:t>Оценивается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администратором</w:t>
            </w:r>
            <w:proofErr w:type="spellEnd"/>
          </w:p>
          <w:p w:rsidR="004A7030" w:rsidRDefault="004A7030" w:rsidP="004A7030">
            <w:pPr>
              <w:pStyle w:val="Textbody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При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обнаружении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порчи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имущества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составляется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Акт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порчи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имущества</w:t>
            </w:r>
            <w:proofErr w:type="spellEnd"/>
            <w:r>
              <w:rPr>
                <w:b/>
                <w:i/>
                <w:color w:val="000000"/>
              </w:rPr>
              <w:t xml:space="preserve">, в </w:t>
            </w:r>
            <w:proofErr w:type="spellStart"/>
            <w:r>
              <w:rPr>
                <w:b/>
                <w:i/>
                <w:color w:val="000000"/>
              </w:rPr>
              <w:t>котором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фиксируется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объем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нанесенного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ущерба</w:t>
            </w:r>
            <w:proofErr w:type="spellEnd"/>
            <w:r>
              <w:rPr>
                <w:b/>
                <w:i/>
                <w:color w:val="000000"/>
              </w:rPr>
              <w:t xml:space="preserve"> и </w:t>
            </w:r>
            <w:proofErr w:type="spellStart"/>
            <w:r>
              <w:rPr>
                <w:b/>
                <w:i/>
                <w:color w:val="000000"/>
              </w:rPr>
              <w:t>определяется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стоимость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возмещения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ущерб</w:t>
            </w:r>
            <w:proofErr w:type="spellEnd"/>
            <w:r>
              <w:rPr>
                <w:b/>
                <w:i/>
                <w:color w:val="000000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</w:rPr>
              <w:t>Порча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не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указанных</w:t>
            </w:r>
            <w:proofErr w:type="spellEnd"/>
            <w:r>
              <w:rPr>
                <w:b/>
                <w:i/>
                <w:color w:val="000000"/>
              </w:rPr>
              <w:t xml:space="preserve"> в </w:t>
            </w:r>
            <w:proofErr w:type="spellStart"/>
            <w:r>
              <w:rPr>
                <w:b/>
                <w:i/>
                <w:color w:val="000000"/>
              </w:rPr>
              <w:t>Прейскуранте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материальных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ценностей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оценивается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при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составлении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акта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порчи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имущества</w:t>
            </w:r>
            <w:proofErr w:type="spellEnd"/>
            <w:r>
              <w:rPr>
                <w:b/>
                <w:i/>
                <w:color w:val="000000"/>
              </w:rPr>
              <w:t>.</w:t>
            </w:r>
          </w:p>
          <w:p w:rsidR="004A7030" w:rsidRDefault="004A7030" w:rsidP="004A7030">
            <w:pPr>
              <w:pStyle w:val="Textbody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ВНИМАНИЕ! </w:t>
            </w:r>
            <w:proofErr w:type="spellStart"/>
            <w:r>
              <w:rPr>
                <w:b/>
                <w:color w:val="000000"/>
              </w:rPr>
              <w:t>Целенаправленные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вандальные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действия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отношению</w:t>
            </w:r>
            <w:proofErr w:type="spellEnd"/>
            <w:r>
              <w:rPr>
                <w:b/>
                <w:color w:val="000000"/>
              </w:rPr>
              <w:t xml:space="preserve"> к </w:t>
            </w:r>
            <w:proofErr w:type="spellStart"/>
            <w:r>
              <w:rPr>
                <w:b/>
                <w:color w:val="000000"/>
              </w:rPr>
              <w:t>имуществу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строениям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находящихся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территории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="00CE4A61">
              <w:rPr>
                <w:b/>
                <w:color w:val="000000"/>
                <w:lang w:val="ru-RU"/>
              </w:rPr>
              <w:t>Экопарк</w:t>
            </w:r>
            <w:proofErr w:type="spellEnd"/>
            <w:r w:rsidR="00CE4A61">
              <w:rPr>
                <w:b/>
                <w:color w:val="000000"/>
                <w:lang w:val="ru-RU"/>
              </w:rPr>
              <w:t xml:space="preserve"> «Лесной ключ» </w:t>
            </w:r>
            <w:proofErr w:type="spellStart"/>
            <w:r>
              <w:rPr>
                <w:b/>
                <w:color w:val="000000"/>
              </w:rPr>
              <w:t>попадают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действие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статьи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Уголовного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кодекса</w:t>
            </w:r>
            <w:proofErr w:type="spellEnd"/>
            <w:r>
              <w:rPr>
                <w:b/>
                <w:color w:val="000000"/>
              </w:rPr>
              <w:t xml:space="preserve"> РФ!</w:t>
            </w:r>
          </w:p>
          <w:p w:rsidR="004A7030" w:rsidRDefault="004A7030" w:rsidP="004A7030">
            <w:pPr>
              <w:pStyle w:val="Textbody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Статья</w:t>
            </w:r>
            <w:proofErr w:type="spellEnd"/>
            <w:r>
              <w:rPr>
                <w:b/>
                <w:color w:val="000000"/>
              </w:rPr>
              <w:t xml:space="preserve"> 214. </w:t>
            </w:r>
            <w:proofErr w:type="spellStart"/>
            <w:r>
              <w:rPr>
                <w:b/>
                <w:color w:val="000000"/>
              </w:rPr>
              <w:t>Вандализ</w:t>
            </w:r>
            <w:proofErr w:type="spellEnd"/>
          </w:p>
          <w:p w:rsidR="004A7030" w:rsidRDefault="004A7030" w:rsidP="004A7030">
            <w:pPr>
              <w:pStyle w:val="Textbody"/>
              <w:rPr>
                <w:color w:val="000000"/>
              </w:rPr>
            </w:pPr>
          </w:p>
          <w:p w:rsidR="004A7030" w:rsidRDefault="004A7030" w:rsidP="004A7030"/>
          <w:p w:rsidR="004A7030" w:rsidRDefault="004A7030" w:rsidP="00EB04D9">
            <w:pPr>
              <w:pStyle w:val="TableContents"/>
              <w:spacing w:after="283" w:line="225" w:lineRule="atLeast"/>
              <w:jc w:val="right"/>
              <w:rPr>
                <w:rFonts w:ascii="Times New Roman CYR" w:hAnsi="Times New Roman CYR"/>
                <w:color w:val="000000"/>
                <w:sz w:val="15"/>
              </w:rPr>
            </w:pPr>
          </w:p>
        </w:tc>
      </w:tr>
    </w:tbl>
    <w:p w:rsidR="004A7030" w:rsidRDefault="004A7030" w:rsidP="004A7030">
      <w:pPr>
        <w:pStyle w:val="Textbody"/>
      </w:pPr>
      <w:r>
        <w:lastRenderedPageBreak/>
        <w:t> </w:t>
      </w:r>
    </w:p>
    <w:sectPr w:rsidR="004A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Arial"/>
    <w:charset w:val="00"/>
    <w:family w:val="auto"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30"/>
    <w:rsid w:val="001B75DD"/>
    <w:rsid w:val="004A7030"/>
    <w:rsid w:val="00803CA9"/>
    <w:rsid w:val="009E36CD"/>
    <w:rsid w:val="00C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7D4"/>
  <w15:chartTrackingRefBased/>
  <w15:docId w15:val="{6338E2DD-8C23-479D-A4BA-EAA68FB6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7030"/>
    <w:pPr>
      <w:spacing w:after="120"/>
    </w:pPr>
  </w:style>
  <w:style w:type="paragraph" w:customStyle="1" w:styleId="TableContents">
    <w:name w:val="Table Contents"/>
    <w:basedOn w:val="a"/>
    <w:rsid w:val="004A70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</dc:creator>
  <cp:keywords/>
  <dc:description/>
  <cp:lastModifiedBy> </cp:lastModifiedBy>
  <cp:revision>3</cp:revision>
  <dcterms:created xsi:type="dcterms:W3CDTF">2024-08-24T13:12:00Z</dcterms:created>
  <dcterms:modified xsi:type="dcterms:W3CDTF">2024-08-24T13:14:00Z</dcterms:modified>
</cp:coreProperties>
</file>